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228" w:rsidRPr="00592FDB" w:rsidRDefault="006B4228" w:rsidP="006B4228">
      <w:pPr>
        <w:pStyle w:val="1"/>
        <w:spacing w:before="0"/>
        <w:jc w:val="both"/>
      </w:pPr>
      <w:r w:rsidRPr="00592FDB">
        <w:t>Проверяемое задание №</w:t>
      </w:r>
      <w:r>
        <w:t>5</w:t>
      </w:r>
    </w:p>
    <w:p w:rsidR="006B4228" w:rsidRDefault="006B4228" w:rsidP="006B4228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 xml:space="preserve">Тема </w:t>
      </w:r>
      <w:r>
        <w:rPr>
          <w:rFonts w:ascii="Cambria" w:hAnsi="Cambria"/>
          <w:b/>
          <w:bCs/>
          <w:color w:val="365F91"/>
          <w:sz w:val="28"/>
          <w:szCs w:val="28"/>
        </w:rPr>
        <w:t>3. Основы строительной светотехники</w:t>
      </w:r>
    </w:p>
    <w:p w:rsidR="006B4228" w:rsidRPr="00592FDB" w:rsidRDefault="006B4228" w:rsidP="006B4228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>
        <w:rPr>
          <w:rFonts w:ascii="Cambria" w:hAnsi="Cambria"/>
          <w:b/>
          <w:bCs/>
          <w:color w:val="365F91"/>
          <w:sz w:val="28"/>
          <w:szCs w:val="28"/>
        </w:rPr>
        <w:t>Светотехнический расчет ограждающих конструкций (окна) при естественном боковом освещении</w:t>
      </w:r>
      <w:r w:rsidRPr="00592FDB">
        <w:rPr>
          <w:rFonts w:ascii="Cambria" w:hAnsi="Cambria"/>
          <w:b/>
          <w:bCs/>
          <w:color w:val="365F91"/>
          <w:sz w:val="28"/>
          <w:szCs w:val="28"/>
        </w:rPr>
        <w:t>.</w:t>
      </w:r>
    </w:p>
    <w:p w:rsidR="006B4228" w:rsidRDefault="006B4228" w:rsidP="006B422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4111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адание.</w:t>
      </w:r>
    </w:p>
    <w:p w:rsidR="006B4228" w:rsidRPr="00B77915" w:rsidRDefault="006B4228" w:rsidP="006B422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7915">
        <w:rPr>
          <w:rFonts w:ascii="Times New Roman" w:hAnsi="Times New Roman"/>
          <w:sz w:val="28"/>
          <w:szCs w:val="28"/>
        </w:rPr>
        <w:t>Определить размеры светового проема (окна) рабочего кабинета для естественного бокового освещения, в соответствии с вариантом. Если размеры светового проема недостаточны, то учесть и искусственное освещение. Сделать выводы.</w:t>
      </w:r>
    </w:p>
    <w:p w:rsidR="006B4228" w:rsidRPr="00156BA8" w:rsidRDefault="006B4228" w:rsidP="006B422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BA8">
        <w:rPr>
          <w:rFonts w:ascii="Times New Roman" w:eastAsia="Times New Roman" w:hAnsi="Times New Roman"/>
          <w:b/>
          <w:sz w:val="28"/>
          <w:szCs w:val="28"/>
          <w:lang w:eastAsia="ru-RU"/>
        </w:rPr>
        <w:t>Исходные данные:</w:t>
      </w:r>
    </w:p>
    <w:p w:rsidR="006B4228" w:rsidRDefault="006B4228" w:rsidP="006B4228">
      <w:pPr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Таблица – Район строительства</w:t>
      </w: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283"/>
        <w:gridCol w:w="993"/>
        <w:gridCol w:w="1701"/>
        <w:gridCol w:w="283"/>
        <w:gridCol w:w="992"/>
        <w:gridCol w:w="1985"/>
      </w:tblGrid>
      <w:tr w:rsidR="006B4228" w:rsidRPr="00EF6E9A" w:rsidTr="00140A1D">
        <w:tc>
          <w:tcPr>
            <w:tcW w:w="1135" w:type="dxa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4228">
              <w:rPr>
                <w:rFonts w:ascii="Times New Roman" w:eastAsia="Times New Roman" w:hAnsi="Times New Roman"/>
                <w:sz w:val="24"/>
                <w:szCs w:val="24"/>
              </w:rPr>
              <w:t>№ варианта</w:t>
            </w:r>
          </w:p>
        </w:tc>
        <w:tc>
          <w:tcPr>
            <w:tcW w:w="1701" w:type="dxa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4228">
              <w:rPr>
                <w:rFonts w:ascii="Times New Roman" w:eastAsia="Times New Roman" w:hAnsi="Times New Roman"/>
                <w:sz w:val="24"/>
                <w:szCs w:val="24"/>
              </w:rPr>
              <w:t>Район строительства</w:t>
            </w:r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4228">
              <w:rPr>
                <w:rFonts w:ascii="Times New Roman" w:eastAsia="Times New Roman" w:hAnsi="Times New Roman"/>
                <w:sz w:val="24"/>
                <w:szCs w:val="24"/>
              </w:rPr>
              <w:t>№ варианта</w:t>
            </w:r>
          </w:p>
        </w:tc>
        <w:tc>
          <w:tcPr>
            <w:tcW w:w="1701" w:type="dxa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4228">
              <w:rPr>
                <w:rFonts w:ascii="Times New Roman" w:eastAsia="Times New Roman" w:hAnsi="Times New Roman"/>
                <w:sz w:val="24"/>
                <w:szCs w:val="24"/>
              </w:rPr>
              <w:t>Район строительства</w:t>
            </w:r>
          </w:p>
        </w:tc>
        <w:tc>
          <w:tcPr>
            <w:tcW w:w="283" w:type="dxa"/>
            <w:vMerge w:val="restart"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4228">
              <w:rPr>
                <w:rFonts w:ascii="Times New Roman" w:eastAsia="Times New Roman" w:hAnsi="Times New Roman"/>
                <w:sz w:val="24"/>
                <w:szCs w:val="24"/>
              </w:rPr>
              <w:t>№ варианта</w:t>
            </w:r>
          </w:p>
        </w:tc>
        <w:tc>
          <w:tcPr>
            <w:tcW w:w="1985" w:type="dxa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B4228">
              <w:rPr>
                <w:rFonts w:ascii="Times New Roman" w:eastAsia="Times New Roman" w:hAnsi="Times New Roman"/>
                <w:sz w:val="24"/>
                <w:szCs w:val="24"/>
              </w:rPr>
              <w:t>Район строительства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Анадырь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Вологда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Архангельск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Воркута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Кемерово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Астрахань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Воронеж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Краснодар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Барнаул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Екатеринбург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Красноярск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Биробиджан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Иваново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Липецк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Благовещенск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Ижевск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Мурманск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Брянск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Иркутск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Новосибирск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Владивосток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Йошкар-Ола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Омск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Владимир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Ульяновск</w:t>
            </w:r>
          </w:p>
        </w:tc>
      </w:tr>
      <w:tr w:rsidR="006B4228" w:rsidRPr="00EF6E9A" w:rsidTr="00140A1D">
        <w:tc>
          <w:tcPr>
            <w:tcW w:w="1135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Волгоград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B4228" w:rsidRPr="006B4228" w:rsidRDefault="006B4228" w:rsidP="006B4228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4228" w:rsidRPr="006B4228" w:rsidRDefault="006B4228" w:rsidP="00140A1D">
            <w:pPr>
              <w:rPr>
                <w:rFonts w:ascii="Times New Roman" w:hAnsi="Times New Roman"/>
                <w:sz w:val="24"/>
                <w:szCs w:val="24"/>
              </w:rPr>
            </w:pPr>
            <w:r w:rsidRPr="006B4228">
              <w:rPr>
                <w:rFonts w:ascii="Times New Roman" w:hAnsi="Times New Roman"/>
                <w:sz w:val="24"/>
                <w:szCs w:val="24"/>
              </w:rPr>
              <w:t>Калининград</w:t>
            </w:r>
          </w:p>
        </w:tc>
        <w:tc>
          <w:tcPr>
            <w:tcW w:w="283" w:type="dxa"/>
            <w:vMerge/>
            <w:shd w:val="clear" w:color="auto" w:fill="D9D9D9" w:themeFill="background1" w:themeFillShade="D9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4228" w:rsidRPr="006B4228" w:rsidRDefault="006B4228" w:rsidP="00140A1D">
            <w:pPr>
              <w:pStyle w:val="a4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B4228" w:rsidRPr="006B422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B4228" w:rsidRDefault="006B4228" w:rsidP="006B4228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6B4228" w:rsidSect="00E543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14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1276"/>
        <w:gridCol w:w="1701"/>
        <w:gridCol w:w="1701"/>
        <w:gridCol w:w="1417"/>
        <w:gridCol w:w="1560"/>
        <w:gridCol w:w="1417"/>
        <w:gridCol w:w="1418"/>
        <w:gridCol w:w="1275"/>
      </w:tblGrid>
      <w:tr w:rsidR="006B4228" w:rsidRPr="00836EDA" w:rsidTr="00140A1D">
        <w:trPr>
          <w:trHeight w:hRule="exact" w:val="737"/>
        </w:trPr>
        <w:tc>
          <w:tcPr>
            <w:tcW w:w="567" w:type="dxa"/>
            <w:vMerge w:val="restart"/>
          </w:tcPr>
          <w:p w:rsidR="006B4228" w:rsidRPr="00836EDA" w:rsidRDefault="006B4228" w:rsidP="00140A1D">
            <w:pPr>
              <w:spacing w:after="0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lastRenderedPageBreak/>
              <w:t>№</w:t>
            </w:r>
          </w:p>
          <w:p w:rsidR="006B4228" w:rsidRPr="00836EDA" w:rsidRDefault="006B4228" w:rsidP="00140A1D">
            <w:pPr>
              <w:spacing w:after="0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варианта</w:t>
            </w:r>
          </w:p>
        </w:tc>
        <w:tc>
          <w:tcPr>
            <w:tcW w:w="1276" w:type="dxa"/>
            <w:vMerge w:val="restart"/>
          </w:tcPr>
          <w:p w:rsidR="006B4228" w:rsidRPr="00836EDA" w:rsidRDefault="006B4228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Глубина помещения</w:t>
            </w:r>
          </w:p>
        </w:tc>
        <w:tc>
          <w:tcPr>
            <w:tcW w:w="1276" w:type="dxa"/>
            <w:vMerge w:val="restart"/>
          </w:tcPr>
          <w:p w:rsidR="006B4228" w:rsidRPr="00836EDA" w:rsidRDefault="006B4228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Высота помещения</w:t>
            </w:r>
          </w:p>
        </w:tc>
        <w:tc>
          <w:tcPr>
            <w:tcW w:w="1276" w:type="dxa"/>
            <w:vMerge w:val="restart"/>
          </w:tcPr>
          <w:p w:rsidR="006B4228" w:rsidRPr="00836EDA" w:rsidRDefault="006B4228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Ширина помещения</w:t>
            </w:r>
          </w:p>
        </w:tc>
        <w:tc>
          <w:tcPr>
            <w:tcW w:w="3402" w:type="dxa"/>
            <w:gridSpan w:val="2"/>
          </w:tcPr>
          <w:p w:rsidR="006B4228" w:rsidRPr="00836EDA" w:rsidRDefault="006B4228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Заполнение светового проема</w:t>
            </w:r>
          </w:p>
        </w:tc>
        <w:tc>
          <w:tcPr>
            <w:tcW w:w="1417" w:type="dxa"/>
            <w:vMerge w:val="restart"/>
          </w:tcPr>
          <w:p w:rsidR="006B4228" w:rsidRPr="00BE11F6" w:rsidRDefault="006B4228" w:rsidP="00140A1D">
            <w:pPr>
              <w:rPr>
                <w:rFonts w:ascii="Times New Roman" w:hAnsi="Times New Roman"/>
              </w:rPr>
            </w:pPr>
            <w:r w:rsidRPr="00BE11F6">
              <w:rPr>
                <w:rFonts w:ascii="Times New Roman" w:hAnsi="Times New Roman"/>
              </w:rPr>
              <w:t>Коэффициент отражения потолка</w:t>
            </w:r>
          </w:p>
        </w:tc>
        <w:tc>
          <w:tcPr>
            <w:tcW w:w="1560" w:type="dxa"/>
            <w:vMerge w:val="restart"/>
          </w:tcPr>
          <w:p w:rsidR="006B4228" w:rsidRPr="00BE11F6" w:rsidRDefault="006B4228" w:rsidP="00140A1D">
            <w:pPr>
              <w:rPr>
                <w:rFonts w:ascii="Times New Roman" w:hAnsi="Times New Roman"/>
              </w:rPr>
            </w:pPr>
            <w:r w:rsidRPr="00BE11F6">
              <w:rPr>
                <w:rFonts w:ascii="Times New Roman" w:hAnsi="Times New Roman"/>
              </w:rPr>
              <w:t>Коэффициент отражения пола</w:t>
            </w:r>
          </w:p>
        </w:tc>
        <w:tc>
          <w:tcPr>
            <w:tcW w:w="1417" w:type="dxa"/>
            <w:vMerge w:val="restart"/>
          </w:tcPr>
          <w:p w:rsidR="006B4228" w:rsidRPr="00BE11F6" w:rsidRDefault="006B4228" w:rsidP="00140A1D">
            <w:pPr>
              <w:rPr>
                <w:rFonts w:ascii="Times New Roman" w:hAnsi="Times New Roman"/>
              </w:rPr>
            </w:pPr>
            <w:r w:rsidRPr="00BE11F6">
              <w:rPr>
                <w:rFonts w:ascii="Times New Roman" w:hAnsi="Times New Roman"/>
              </w:rPr>
              <w:t>Коэффициент отражения стен</w:t>
            </w:r>
          </w:p>
        </w:tc>
        <w:tc>
          <w:tcPr>
            <w:tcW w:w="1418" w:type="dxa"/>
            <w:vMerge w:val="restart"/>
          </w:tcPr>
          <w:p w:rsidR="006B4228" w:rsidRPr="00836EDA" w:rsidRDefault="006B4228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Ориентация светового проема</w:t>
            </w:r>
          </w:p>
        </w:tc>
        <w:tc>
          <w:tcPr>
            <w:tcW w:w="1275" w:type="dxa"/>
            <w:vMerge w:val="restart"/>
          </w:tcPr>
          <w:p w:rsidR="006B4228" w:rsidRPr="00836EDA" w:rsidRDefault="006B4228" w:rsidP="00140A1D">
            <w:pPr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Затенение противост. зданиями</w:t>
            </w:r>
          </w:p>
        </w:tc>
      </w:tr>
      <w:tr w:rsidR="006B4228" w:rsidRPr="00836EDA" w:rsidTr="00140A1D">
        <w:trPr>
          <w:trHeight w:hRule="exact" w:val="368"/>
        </w:trPr>
        <w:tc>
          <w:tcPr>
            <w:tcW w:w="567" w:type="dxa"/>
            <w:vMerge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Стекло</w:t>
            </w:r>
          </w:p>
        </w:tc>
        <w:tc>
          <w:tcPr>
            <w:tcW w:w="1701" w:type="dxa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Переплет</w:t>
            </w:r>
          </w:p>
        </w:tc>
        <w:tc>
          <w:tcPr>
            <w:tcW w:w="1417" w:type="dxa"/>
            <w:vMerge/>
            <w:vAlign w:val="center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vAlign w:val="center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6B4228" w:rsidRPr="00836EDA" w:rsidRDefault="006B4228" w:rsidP="00140A1D">
            <w:pPr>
              <w:jc w:val="center"/>
              <w:rPr>
                <w:rFonts w:ascii="Times New Roman" w:hAnsi="Times New Roman"/>
              </w:rPr>
            </w:pP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Одинарное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спаренный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раздельный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тройной.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одинарный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тройной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Одинарное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спаренный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спаренный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раздельный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тройной.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одинарный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тройной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спаренный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спаренный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раздельный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тройной.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Одинарное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одинарный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тройной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спаренный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спаренный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раздельный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Ю-В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Одинарное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тройной.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0,43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Двойное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одинарный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Тройное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тройной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С-В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солнцезащитное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Металлический спаренный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З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  <w:tr w:rsidR="006B4228" w:rsidRPr="00836EDA" w:rsidTr="00140A1D">
        <w:trPr>
          <w:trHeight w:hRule="exact" w:val="567"/>
        </w:trPr>
        <w:tc>
          <w:tcPr>
            <w:tcW w:w="567" w:type="dxa"/>
            <w:vAlign w:val="center"/>
          </w:tcPr>
          <w:p w:rsidR="006B4228" w:rsidRPr="00836EDA" w:rsidRDefault="006B4228" w:rsidP="006B4228">
            <w:pPr>
              <w:pStyle w:val="a4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контрастное</w:t>
            </w:r>
          </w:p>
        </w:tc>
        <w:tc>
          <w:tcPr>
            <w:tcW w:w="1701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Деревянный одинарный.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560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417" w:type="dxa"/>
            <w:vAlign w:val="center"/>
          </w:tcPr>
          <w:p w:rsidR="006B4228" w:rsidRPr="004F3BAB" w:rsidRDefault="006B4228" w:rsidP="00140A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418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В</w:t>
            </w:r>
          </w:p>
        </w:tc>
        <w:tc>
          <w:tcPr>
            <w:tcW w:w="1275" w:type="dxa"/>
            <w:vAlign w:val="center"/>
          </w:tcPr>
          <w:p w:rsidR="006B4228" w:rsidRPr="00836EDA" w:rsidRDefault="006B4228" w:rsidP="00140A1D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836EDA">
              <w:rPr>
                <w:rFonts w:ascii="Times New Roman" w:hAnsi="Times New Roman"/>
              </w:rPr>
              <w:t>отсутствует</w:t>
            </w:r>
          </w:p>
        </w:tc>
      </w:tr>
    </w:tbl>
    <w:p w:rsidR="006B4228" w:rsidRDefault="006B4228" w:rsidP="006B4228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  <w:sectPr w:rsidR="006B4228" w:rsidSect="0072720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Высота светового проема (окна) принимается студентом самостоятельно.</w:t>
      </w:r>
    </w:p>
    <w:p w:rsidR="006B4228" w:rsidRPr="006B4228" w:rsidRDefault="006B4228" w:rsidP="006B422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2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Задание студенты выбирают по следующим правилам:</w:t>
      </w:r>
    </w:p>
    <w:p w:rsidR="006B4228" w:rsidRPr="006B4228" w:rsidRDefault="006B4228" w:rsidP="006B422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228">
        <w:rPr>
          <w:rFonts w:ascii="Times New Roman" w:eastAsia="Times New Roman" w:hAnsi="Times New Roman"/>
          <w:sz w:val="28"/>
          <w:szCs w:val="28"/>
          <w:lang w:eastAsia="ru-RU"/>
        </w:rPr>
        <w:t xml:space="preserve">По первой букве Фамилии студента выбираются параметры </w:t>
      </w:r>
    </w:p>
    <w:tbl>
      <w:tblPr>
        <w:tblW w:w="2791" w:type="dxa"/>
        <w:tblInd w:w="2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1"/>
      </w:tblGrid>
      <w:tr w:rsidR="006B4228" w:rsidRPr="003D3376" w:rsidTr="00140A1D">
        <w:trPr>
          <w:trHeight w:val="454"/>
        </w:trPr>
        <w:tc>
          <w:tcPr>
            <w:tcW w:w="2791" w:type="dxa"/>
            <w:vAlign w:val="center"/>
          </w:tcPr>
          <w:p w:rsidR="006B4228" w:rsidRPr="00375CC8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vertAlign w:val="subscript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Район строительства</w:t>
            </w:r>
          </w:p>
        </w:tc>
      </w:tr>
    </w:tbl>
    <w:p w:rsidR="006B4228" w:rsidRPr="005A21EF" w:rsidRDefault="006B4228" w:rsidP="006B422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750"/>
        <w:gridCol w:w="750"/>
        <w:gridCol w:w="750"/>
        <w:gridCol w:w="750"/>
        <w:gridCol w:w="760"/>
        <w:gridCol w:w="760"/>
        <w:gridCol w:w="750"/>
        <w:gridCol w:w="763"/>
        <w:gridCol w:w="750"/>
        <w:gridCol w:w="739"/>
      </w:tblGrid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4228" w:rsidRPr="005A21EF" w:rsidRDefault="006B4228" w:rsidP="006B422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B4228" w:rsidRPr="006B4228" w:rsidRDefault="006B4228" w:rsidP="006B4228">
      <w:pPr>
        <w:numPr>
          <w:ilvl w:val="0"/>
          <w:numId w:val="1"/>
        </w:numPr>
        <w:spacing w:after="0" w:line="36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228">
        <w:rPr>
          <w:rFonts w:ascii="Times New Roman" w:eastAsia="Times New Roman" w:hAnsi="Times New Roman"/>
          <w:sz w:val="28"/>
          <w:szCs w:val="28"/>
          <w:lang w:eastAsia="ru-RU"/>
        </w:rPr>
        <w:t>По первой букве Имени студента выбираются параметры:</w:t>
      </w:r>
    </w:p>
    <w:tbl>
      <w:tblPr>
        <w:tblW w:w="836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276"/>
        <w:gridCol w:w="1276"/>
        <w:gridCol w:w="1701"/>
        <w:gridCol w:w="1417"/>
        <w:gridCol w:w="1417"/>
      </w:tblGrid>
      <w:tr w:rsidR="006B4228" w:rsidRPr="003D3376" w:rsidTr="00140A1D">
        <w:trPr>
          <w:trHeight w:val="454"/>
        </w:trPr>
        <w:tc>
          <w:tcPr>
            <w:tcW w:w="1276" w:type="dxa"/>
          </w:tcPr>
          <w:p w:rsidR="006B4228" w:rsidRPr="00836EDA" w:rsidRDefault="006B4228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Глубина помещения</w:t>
            </w:r>
          </w:p>
        </w:tc>
        <w:tc>
          <w:tcPr>
            <w:tcW w:w="1276" w:type="dxa"/>
          </w:tcPr>
          <w:p w:rsidR="006B4228" w:rsidRPr="00836EDA" w:rsidRDefault="006B4228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Высота помещения</w:t>
            </w:r>
          </w:p>
        </w:tc>
        <w:tc>
          <w:tcPr>
            <w:tcW w:w="1276" w:type="dxa"/>
          </w:tcPr>
          <w:p w:rsidR="006B4228" w:rsidRPr="00836EDA" w:rsidRDefault="006B4228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Ширина помещения</w:t>
            </w:r>
          </w:p>
        </w:tc>
        <w:tc>
          <w:tcPr>
            <w:tcW w:w="1701" w:type="dxa"/>
          </w:tcPr>
          <w:p w:rsidR="006B4228" w:rsidRPr="00BE11F6" w:rsidRDefault="006B4228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BE11F6">
              <w:rPr>
                <w:rFonts w:ascii="Times New Roman" w:hAnsi="Times New Roman"/>
                <w:sz w:val="20"/>
                <w:szCs w:val="20"/>
              </w:rPr>
              <w:t>Коэффициент отражения потолка</w:t>
            </w:r>
          </w:p>
        </w:tc>
        <w:tc>
          <w:tcPr>
            <w:tcW w:w="1417" w:type="dxa"/>
          </w:tcPr>
          <w:p w:rsidR="006B4228" w:rsidRPr="00BE11F6" w:rsidRDefault="006B4228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BE11F6">
              <w:rPr>
                <w:rFonts w:ascii="Times New Roman" w:hAnsi="Times New Roman"/>
                <w:sz w:val="20"/>
                <w:szCs w:val="20"/>
              </w:rPr>
              <w:t>Коэффициент отражения пола</w:t>
            </w:r>
          </w:p>
        </w:tc>
        <w:tc>
          <w:tcPr>
            <w:tcW w:w="1417" w:type="dxa"/>
          </w:tcPr>
          <w:p w:rsidR="006B4228" w:rsidRPr="00BE11F6" w:rsidRDefault="006B4228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BE11F6">
              <w:rPr>
                <w:rFonts w:ascii="Times New Roman" w:hAnsi="Times New Roman"/>
                <w:sz w:val="20"/>
                <w:szCs w:val="20"/>
              </w:rPr>
              <w:t>Коэффициент отражения стен</w:t>
            </w:r>
          </w:p>
        </w:tc>
      </w:tr>
    </w:tbl>
    <w:p w:rsidR="006B4228" w:rsidRPr="005A21EF" w:rsidRDefault="006B4228" w:rsidP="006B422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3"/>
        <w:gridCol w:w="750"/>
        <w:gridCol w:w="750"/>
        <w:gridCol w:w="750"/>
        <w:gridCol w:w="750"/>
        <w:gridCol w:w="760"/>
        <w:gridCol w:w="760"/>
        <w:gridCol w:w="750"/>
        <w:gridCol w:w="763"/>
        <w:gridCol w:w="750"/>
        <w:gridCol w:w="739"/>
      </w:tblGrid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4228" w:rsidRPr="005A21EF" w:rsidRDefault="006B4228" w:rsidP="006B422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B4228" w:rsidRPr="006B4228" w:rsidRDefault="006B4228" w:rsidP="006B422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4228">
        <w:rPr>
          <w:rFonts w:ascii="Times New Roman" w:eastAsia="Times New Roman" w:hAnsi="Times New Roman"/>
          <w:sz w:val="28"/>
          <w:szCs w:val="28"/>
          <w:lang w:eastAsia="ru-RU"/>
        </w:rPr>
        <w:t>По первой букве Отчества студента выбираются параметры:</w:t>
      </w:r>
    </w:p>
    <w:tbl>
      <w:tblPr>
        <w:tblW w:w="496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410"/>
      </w:tblGrid>
      <w:tr w:rsidR="006B4228" w:rsidRPr="003D3376" w:rsidTr="00140A1D">
        <w:trPr>
          <w:trHeight w:hRule="exact" w:val="507"/>
        </w:trPr>
        <w:tc>
          <w:tcPr>
            <w:tcW w:w="2552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Заполнение светового проема</w:t>
            </w:r>
          </w:p>
        </w:tc>
        <w:tc>
          <w:tcPr>
            <w:tcW w:w="2410" w:type="dxa"/>
          </w:tcPr>
          <w:p w:rsidR="006B4228" w:rsidRPr="00836EDA" w:rsidRDefault="006B4228" w:rsidP="00140A1D">
            <w:pPr>
              <w:rPr>
                <w:rFonts w:ascii="Times New Roman" w:hAnsi="Times New Roman"/>
                <w:sz w:val="20"/>
                <w:szCs w:val="20"/>
              </w:rPr>
            </w:pPr>
            <w:r w:rsidRPr="00836EDA">
              <w:rPr>
                <w:rFonts w:ascii="Times New Roman" w:hAnsi="Times New Roman"/>
                <w:sz w:val="20"/>
                <w:szCs w:val="20"/>
              </w:rPr>
              <w:t>Ориентация светового проема</w:t>
            </w:r>
          </w:p>
        </w:tc>
      </w:tr>
    </w:tbl>
    <w:p w:rsidR="006B4228" w:rsidRPr="005A21EF" w:rsidRDefault="006B4228" w:rsidP="006B422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749"/>
        <w:gridCol w:w="738"/>
        <w:gridCol w:w="757"/>
        <w:gridCol w:w="741"/>
        <w:gridCol w:w="772"/>
        <w:gridCol w:w="772"/>
        <w:gridCol w:w="731"/>
        <w:gridCol w:w="774"/>
        <w:gridCol w:w="735"/>
        <w:gridCol w:w="751"/>
      </w:tblGrid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Ё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4228" w:rsidRPr="003D3376" w:rsidTr="00140A1D">
        <w:tc>
          <w:tcPr>
            <w:tcW w:w="1160" w:type="dxa"/>
          </w:tcPr>
          <w:p w:rsidR="006B4228" w:rsidRPr="003D3376" w:rsidRDefault="006B4228" w:rsidP="00140A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9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33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0" w:type="dxa"/>
          </w:tcPr>
          <w:p w:rsidR="006B4228" w:rsidRPr="003D3376" w:rsidRDefault="006B4228" w:rsidP="00140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4228" w:rsidRDefault="006B4228" w:rsidP="006B422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6B4228" w:rsidRDefault="006B4228" w:rsidP="006B4228">
      <w:pPr>
        <w:spacing w:after="0" w:line="360" w:lineRule="auto"/>
        <w:ind w:firstLine="709"/>
        <w:jc w:val="both"/>
      </w:pPr>
      <w:r>
        <w:rPr>
          <w:rFonts w:ascii="Times New Roman" w:hAnsi="Times New Roman"/>
          <w:b/>
          <w:sz w:val="28"/>
          <w:szCs w:val="28"/>
        </w:rPr>
        <w:t>Рекомендации по выполнению.</w:t>
      </w:r>
    </w:p>
    <w:p w:rsidR="006B4228" w:rsidRPr="006E6557" w:rsidRDefault="006B4228" w:rsidP="006B42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557">
        <w:rPr>
          <w:rFonts w:ascii="Times New Roman" w:hAnsi="Times New Roman"/>
          <w:sz w:val="28"/>
          <w:szCs w:val="28"/>
        </w:rPr>
        <w:t>Работу выполнить в соответствии со следующим порядком:</w:t>
      </w:r>
    </w:p>
    <w:p w:rsidR="006B4228" w:rsidRPr="006E6557" w:rsidRDefault="006B4228" w:rsidP="006B422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t xml:space="preserve">Начертить </w:t>
      </w:r>
      <w:r>
        <w:rPr>
          <w:rFonts w:ascii="Times New Roman" w:hAnsi="Times New Roman" w:cs="Times New Roman"/>
          <w:sz w:val="28"/>
          <w:szCs w:val="28"/>
        </w:rPr>
        <w:t>план и разрез помещения в масштабе 1:50</w:t>
      </w:r>
      <w:r w:rsidRPr="006E6557">
        <w:rPr>
          <w:rFonts w:ascii="Times New Roman" w:hAnsi="Times New Roman" w:cs="Times New Roman"/>
          <w:sz w:val="28"/>
          <w:szCs w:val="28"/>
        </w:rPr>
        <w:t>.</w:t>
      </w:r>
    </w:p>
    <w:p w:rsidR="006B4228" w:rsidRPr="006E6557" w:rsidRDefault="006B4228" w:rsidP="006B422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расчет в соответствии с методикой, приведенной в </w:t>
      </w:r>
      <w:r w:rsidRPr="009050D4">
        <w:rPr>
          <w:rFonts w:ascii="Times New Roman" w:hAnsi="Times New Roman" w:cs="Times New Roman"/>
          <w:sz w:val="28"/>
          <w:szCs w:val="28"/>
        </w:rPr>
        <w:t>СП 23-102-2003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574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Естественное освещение жилых и общественных зданий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351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Пример выполнения приведен </w:t>
      </w:r>
      <w:r w:rsidRPr="00235120">
        <w:rPr>
          <w:rFonts w:ascii="Times New Roman" w:hAnsi="Times New Roman"/>
          <w:b/>
          <w:sz w:val="28"/>
          <w:szCs w:val="28"/>
        </w:rPr>
        <w:t xml:space="preserve">в СП 23-102-2003 </w:t>
      </w:r>
      <w:r w:rsidRPr="002351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главе 8 </w:t>
      </w:r>
      <w:r w:rsidRPr="0023512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РАБОЧИЕ КАБИНЕТЫ, ОФИСЫ.</w:t>
      </w:r>
    </w:p>
    <w:p w:rsidR="006B4228" w:rsidRPr="006E6557" w:rsidRDefault="006B4228" w:rsidP="006B4228">
      <w:pPr>
        <w:pStyle w:val="a4"/>
        <w:numPr>
          <w:ilvl w:val="0"/>
          <w:numId w:val="2"/>
        </w:numPr>
        <w:spacing w:before="24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ширину светового проема</w:t>
      </w:r>
      <w:r w:rsidRPr="006E6557">
        <w:rPr>
          <w:rFonts w:ascii="Times New Roman" w:eastAsia="Times New Roman" w:hAnsi="Times New Roman" w:cs="Times New Roman"/>
          <w:bCs/>
          <w:color w:val="2D2D2D"/>
          <w:spacing w:val="2"/>
          <w:kern w:val="36"/>
          <w:sz w:val="28"/>
          <w:szCs w:val="28"/>
          <w:lang w:eastAsia="ru-RU"/>
        </w:rPr>
        <w:t>.</w:t>
      </w:r>
    </w:p>
    <w:p w:rsidR="006B4228" w:rsidRDefault="006B4228" w:rsidP="006B4228">
      <w:pPr>
        <w:pStyle w:val="a4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6557">
        <w:rPr>
          <w:rFonts w:ascii="Times New Roman" w:hAnsi="Times New Roman" w:cs="Times New Roman"/>
          <w:sz w:val="28"/>
          <w:szCs w:val="28"/>
        </w:rPr>
        <w:lastRenderedPageBreak/>
        <w:t>Сделать вывод.</w:t>
      </w:r>
    </w:p>
    <w:p w:rsidR="006B4228" w:rsidRPr="006E6557" w:rsidRDefault="006B4228" w:rsidP="006B422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228" w:rsidRPr="006E6557" w:rsidRDefault="006B4228" w:rsidP="006B422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6557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6B4228" w:rsidRPr="006B4228" w:rsidRDefault="006B4228" w:rsidP="006B422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4228">
        <w:rPr>
          <w:rFonts w:ascii="Times New Roman" w:hAnsi="Times New Roman"/>
          <w:sz w:val="28"/>
          <w:szCs w:val="28"/>
        </w:rPr>
        <w:t xml:space="preserve">Работа </w:t>
      </w:r>
      <w:bookmarkStart w:id="0" w:name="_GoBack"/>
      <w:bookmarkEnd w:id="0"/>
      <w:r w:rsidRPr="006B4228">
        <w:rPr>
          <w:rFonts w:ascii="Times New Roman" w:hAnsi="Times New Roman"/>
          <w:sz w:val="28"/>
          <w:szCs w:val="28"/>
        </w:rPr>
        <w:t xml:space="preserve">оформляется в программе Microsoft Word </w:t>
      </w:r>
      <w:r w:rsidRPr="006B4228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 и ГОСТами</w:t>
      </w:r>
      <w:r w:rsidRPr="006B4228">
        <w:rPr>
          <w:rFonts w:ascii="Times New Roman" w:hAnsi="Times New Roman"/>
          <w:sz w:val="28"/>
          <w:szCs w:val="28"/>
        </w:rPr>
        <w:t>.</w:t>
      </w:r>
    </w:p>
    <w:p w:rsidR="006B4228" w:rsidRPr="006B4228" w:rsidRDefault="006B4228" w:rsidP="006B422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4228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6B4228" w:rsidRPr="006B4228" w:rsidRDefault="006B4228" w:rsidP="006B422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4228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6B4228" w:rsidRPr="006B4228" w:rsidRDefault="006B4228" w:rsidP="006B4228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B4228">
        <w:rPr>
          <w:rFonts w:ascii="Times New Roman" w:hAnsi="Times New Roman"/>
          <w:sz w:val="28"/>
          <w:szCs w:val="28"/>
        </w:rPr>
        <w:t>Запрещается вставлять в работу отсканированные (сфотографированные) материалы.</w:t>
      </w:r>
    </w:p>
    <w:p w:rsidR="006B4228" w:rsidRPr="00CA15C3" w:rsidRDefault="006B4228" w:rsidP="006B42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4C1A" w:rsidRDefault="00D04C1A"/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83C67"/>
    <w:multiLevelType w:val="hybridMultilevel"/>
    <w:tmpl w:val="DC2AE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F4E35"/>
    <w:multiLevelType w:val="hybridMultilevel"/>
    <w:tmpl w:val="9F2618AC"/>
    <w:lvl w:ilvl="0" w:tplc="421C7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AB761D"/>
    <w:multiLevelType w:val="hybridMultilevel"/>
    <w:tmpl w:val="F104EB0E"/>
    <w:lvl w:ilvl="0" w:tplc="8D5EB6E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12C09"/>
    <w:multiLevelType w:val="hybridMultilevel"/>
    <w:tmpl w:val="1408F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D7671"/>
    <w:multiLevelType w:val="hybridMultilevel"/>
    <w:tmpl w:val="DC38CA72"/>
    <w:lvl w:ilvl="0" w:tplc="9E406F6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8E6871"/>
    <w:multiLevelType w:val="hybridMultilevel"/>
    <w:tmpl w:val="95241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EF04C2"/>
    <w:multiLevelType w:val="hybridMultilevel"/>
    <w:tmpl w:val="5AFC0486"/>
    <w:lvl w:ilvl="0" w:tplc="F17E2C2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9E"/>
    <w:rsid w:val="006B4228"/>
    <w:rsid w:val="0081608F"/>
    <w:rsid w:val="00D04C1A"/>
    <w:rsid w:val="00DD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9B047"/>
  <w15:chartTrackingRefBased/>
  <w15:docId w15:val="{D1369AEB-BD3F-43B2-B61D-F2E73440A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228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B422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228"/>
    <w:rPr>
      <w:rFonts w:ascii="Cambria" w:eastAsia="Calibri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rsid w:val="006B42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422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758</Words>
  <Characters>4326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2021-04-06T11:38:00Z</dcterms:created>
  <dcterms:modified xsi:type="dcterms:W3CDTF">2021-04-06T11:46:00Z</dcterms:modified>
</cp:coreProperties>
</file>